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6" w:type="pct"/>
        <w:tblInd w:w="-426" w:type="dxa"/>
        <w:tblLook w:val="04A0" w:firstRow="1" w:lastRow="0" w:firstColumn="1" w:lastColumn="0" w:noHBand="0" w:noVBand="1"/>
      </w:tblPr>
      <w:tblGrid>
        <w:gridCol w:w="1018"/>
        <w:gridCol w:w="1307"/>
        <w:gridCol w:w="1734"/>
        <w:gridCol w:w="1433"/>
        <w:gridCol w:w="4212"/>
        <w:gridCol w:w="5332"/>
      </w:tblGrid>
      <w:tr w:rsidR="00A16F71" w:rsidRPr="00A16F71" w14:paraId="7765CFDF" w14:textId="77777777" w:rsidTr="00A16F71">
        <w:trPr>
          <w:trHeight w:val="204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DC5D" w14:textId="14B3285B" w:rsidR="00A16F71" w:rsidRPr="00A16F71" w:rsidRDefault="00480927" w:rsidP="00A16F71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Arimo" w:eastAsia="Times New Roman" w:hAnsi="Arimo" w:cs="Times New Roman"/>
                <w:noProof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76C5AEE7" wp14:editId="3357B6DA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190500</wp:posOffset>
                  </wp:positionV>
                  <wp:extent cx="933450" cy="962025"/>
                  <wp:effectExtent l="0" t="0" r="0" b="9525"/>
                  <wp:wrapNone/>
                  <wp:docPr id="1285689220" name="Picture 2" descr="A picture containing text, circle, emblem, symbo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89220" name="Picture 2" descr="A picture containing text, circle, emblem, symbo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Ind w:w="10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42"/>
            </w:tblGrid>
            <w:tr w:rsidR="00A16F71" w:rsidRPr="00A16F71" w14:paraId="78265C0E" w14:textId="77777777" w:rsidTr="00480927">
              <w:trPr>
                <w:trHeight w:val="1597"/>
                <w:tblCellSpacing w:w="0" w:type="dxa"/>
              </w:trPr>
              <w:tc>
                <w:tcPr>
                  <w:tcW w:w="1374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B9ACC9" w14:textId="05865718" w:rsidR="00A16F71" w:rsidRPr="00A16F71" w:rsidRDefault="00A16F71" w:rsidP="00A16F7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</w:pPr>
                  <w:bookmarkStart w:id="0" w:name="RANGE!A1:F9"/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YILDIZ </w:t>
                  </w:r>
                  <w:r w:rsidR="00480927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TECHNICAL UNIVERSITY 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2023-2024 ACADEMIC YEAR ACADEMIC CALENDAR UNDERGRADUATE - 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C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APPLICATION CALENDAR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br/>
                    <w:t xml:space="preserve"> (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C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23.05.2023/05-07 da</w:t>
                  </w:r>
                  <w:r w:rsidR="00480927">
                    <w:rPr>
                      <w:rFonts w:ascii="Tahoma" w:eastAsia="Times New Roman" w:hAnsi="Tahoma" w:cs="Tahoma"/>
                      <w:b/>
                      <w:bCs/>
                      <w:color w:val="C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>te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C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 and numbered YTU Senate</w:t>
                  </w:r>
                  <w:r w:rsidRPr="00A16F71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en-GB"/>
                      <w14:ligatures w14:val="none"/>
                    </w:rPr>
                    <w:t xml:space="preserve">) </w:t>
                  </w:r>
                  <w:bookmarkEnd w:id="0"/>
                </w:p>
              </w:tc>
            </w:tr>
          </w:tbl>
          <w:p w14:paraId="72A67866" w14:textId="1B3D2B4F" w:rsidR="00A16F71" w:rsidRPr="00A16F71" w:rsidRDefault="00A16F71" w:rsidP="00A16F71">
            <w:pPr>
              <w:spacing w:after="0" w:line="240" w:lineRule="auto"/>
              <w:rPr>
                <w:rFonts w:ascii="Arimo" w:eastAsia="Times New Roman" w:hAnsi="Arimo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A16F71" w:rsidRPr="00A16F71" w14:paraId="745BC81C" w14:textId="77777777" w:rsidTr="00A16F71">
        <w:trPr>
          <w:trHeight w:val="825"/>
        </w:trPr>
        <w:tc>
          <w:tcPr>
            <w:tcW w:w="3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17E490BB" w14:textId="060002A2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PERIOD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36910D02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ACADEMIC TERM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5ACCC9B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CATEGORY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1325012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DAYS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02367C76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RANGE 2023-24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14:paraId="7F517E00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PROCESS</w:t>
            </w:r>
          </w:p>
        </w:tc>
      </w:tr>
      <w:tr w:rsidR="00A16F71" w:rsidRPr="00A16F71" w14:paraId="24006DAE" w14:textId="77777777" w:rsidTr="00A16F71">
        <w:trPr>
          <w:trHeight w:val="690"/>
        </w:trPr>
        <w:tc>
          <w:tcPr>
            <w:tcW w:w="3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18C04E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613A0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Admission of Students to Undergraduate Programs from Abroad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D02C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Application Dates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DF071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DEB54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 July-09 August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CBE9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Receiving Applications (via Online Application System)</w:t>
            </w:r>
          </w:p>
        </w:tc>
      </w:tr>
      <w:tr w:rsidR="00A16F71" w:rsidRPr="00A16F71" w14:paraId="3DBF89D3" w14:textId="77777777" w:rsidTr="00A16F71">
        <w:trPr>
          <w:trHeight w:val="69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7C835A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C7F70D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8204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Identification of Registration Winners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BA8D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7(Except weekends)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EB108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10-18 August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A327B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Identification of Registration Winners</w:t>
            </w:r>
          </w:p>
        </w:tc>
      </w:tr>
      <w:tr w:rsidR="00A16F71" w:rsidRPr="00A16F71" w14:paraId="6806FF7B" w14:textId="77777777" w:rsidTr="00A16F71">
        <w:trPr>
          <w:trHeight w:val="69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74821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0370A15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A9747" w14:textId="1BCDB953" w:rsidR="00A16F71" w:rsidRPr="00A16F71" w:rsidRDefault="00FF5DCD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Announcement </w:t>
            </w:r>
            <w:r w:rsidR="00A16F71"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of Registration Winners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5BDB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2AAF6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21 August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875F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Announcement of Registration Winners</w:t>
            </w:r>
          </w:p>
        </w:tc>
      </w:tr>
      <w:tr w:rsidR="00A16F71" w:rsidRPr="00A16F71" w14:paraId="2BC4416B" w14:textId="77777777" w:rsidTr="00A16F71">
        <w:trPr>
          <w:trHeight w:val="69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405D2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E037F6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96C8" w14:textId="029C130C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</w:t>
            </w:r>
            <w:r w:rsidR="00FF5DCD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Period of</w:t>
            </w: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Winners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5C43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8(Weekend, Except Holiday)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83582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22 August-01 September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9746C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Registration Dates of Registration Winners</w:t>
            </w:r>
          </w:p>
        </w:tc>
      </w:tr>
      <w:tr w:rsidR="00A16F71" w:rsidRPr="00A16F71" w14:paraId="1CFA0BF6" w14:textId="77777777" w:rsidTr="00A16F71">
        <w:trPr>
          <w:trHeight w:val="69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7080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FEB50A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57438F7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BA5126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  <w:t>Holiday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14:paraId="34C7C432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  <w:t>30 August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EBE7E24" w14:textId="777777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C00000"/>
                <w:kern w:val="0"/>
                <w:sz w:val="20"/>
                <w:szCs w:val="20"/>
                <w:lang w:eastAsia="en-GB"/>
                <w14:ligatures w14:val="none"/>
              </w:rPr>
              <w:t>Victory Day 2023</w:t>
            </w:r>
          </w:p>
        </w:tc>
      </w:tr>
      <w:tr w:rsidR="00A16F71" w:rsidRPr="00A16F71" w14:paraId="76E2F2A5" w14:textId="77777777" w:rsidTr="00A16F71">
        <w:trPr>
          <w:trHeight w:val="105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9B0F6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F6A9FA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3C923" w14:textId="67CE3A6C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Announcement of the </w:t>
            </w:r>
            <w:r w:rsidR="00194B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Backup </w:t>
            </w: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Winners to Register for the Vacant Quotas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84484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95F15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04 September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8E74" w14:textId="1F55A856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Announcement of the </w:t>
            </w:r>
            <w:r w:rsidR="00194BB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Backup </w:t>
            </w: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Winners </w:t>
            </w:r>
            <w:r w:rsidR="00194BB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 </w:t>
            </w: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Register for the Vacant Quotas (The students who have won the right to register </w:t>
            </w: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will be determined according to the Score and Preference Ranking among the Students who have applied and have not earned the right to register. A new application will not be received. Candidates will be announced as many as the number of vacant quotas.</w:t>
            </w: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</w:p>
        </w:tc>
      </w:tr>
      <w:tr w:rsidR="00A16F71" w:rsidRPr="00A16F71" w14:paraId="37F7BBA7" w14:textId="77777777" w:rsidTr="00A16F71">
        <w:trPr>
          <w:trHeight w:val="840"/>
        </w:trPr>
        <w:tc>
          <w:tcPr>
            <w:tcW w:w="3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3A377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3126E" w14:textId="77777777" w:rsidR="00A16F71" w:rsidRPr="00A16F71" w:rsidRDefault="00A16F71" w:rsidP="00A16F7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C5B9" w14:textId="64090B32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Registration Dates of the </w:t>
            </w:r>
            <w:r w:rsidR="00194B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Backup </w:t>
            </w: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Winners </w:t>
            </w:r>
            <w:r w:rsidR="00194BB6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to </w:t>
            </w: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Register for the Vacant Quotas</w:t>
            </w:r>
          </w:p>
        </w:tc>
        <w:tc>
          <w:tcPr>
            <w:tcW w:w="4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C3A26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FABE2" w14:textId="77777777" w:rsidR="00A16F71" w:rsidRPr="00A16F71" w:rsidRDefault="00A16F71" w:rsidP="00A16F7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05-08 September 2023</w:t>
            </w:r>
          </w:p>
        </w:tc>
        <w:tc>
          <w:tcPr>
            <w:tcW w:w="1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BC0A" w14:textId="0995EE77" w:rsidR="00A16F71" w:rsidRPr="00A16F71" w:rsidRDefault="00A16F71" w:rsidP="00A16F7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Registration Dates of the </w:t>
            </w:r>
            <w:r w:rsidR="00194BB6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Backup </w:t>
            </w:r>
            <w:r w:rsidRPr="00A16F71">
              <w:rPr>
                <w:rFonts w:ascii="Tahoma" w:eastAsia="Times New Roman" w:hAnsi="Tahoma" w:cs="Tahoma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Winners to Register for the Vacant Quotas</w:t>
            </w:r>
          </w:p>
        </w:tc>
      </w:tr>
    </w:tbl>
    <w:p w14:paraId="59CD25C1" w14:textId="58DAD2B1" w:rsidR="00E7663D" w:rsidRPr="00A16F71" w:rsidRDefault="00E7663D" w:rsidP="00A16F71"/>
    <w:sectPr w:rsidR="00E7663D" w:rsidRPr="00A16F71" w:rsidSect="00A16F71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1"/>
    <w:rsid w:val="00194BB6"/>
    <w:rsid w:val="00480927"/>
    <w:rsid w:val="005E292F"/>
    <w:rsid w:val="00A16F71"/>
    <w:rsid w:val="00E7663D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D8FF"/>
  <w15:chartTrackingRefBased/>
  <w15:docId w15:val="{0062EB9D-7EC2-40AF-B391-BB55C41E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begüm çimen</dc:creator>
  <cp:keywords/>
  <dc:description/>
  <cp:lastModifiedBy>begüm çimen</cp:lastModifiedBy>
  <cp:revision>3</cp:revision>
  <dcterms:created xsi:type="dcterms:W3CDTF">2023-07-04T11:15:00Z</dcterms:created>
  <dcterms:modified xsi:type="dcterms:W3CDTF">2023-08-07T08:00:00Z</dcterms:modified>
</cp:coreProperties>
</file>